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atLeas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通信工程生产安全事故报表</w:t>
      </w:r>
    </w:p>
    <w:tbl>
      <w:tblPr>
        <w:tblStyle w:val="2"/>
        <w:tblW w:w="0" w:type="auto"/>
        <w:tblCellSpacing w:w="0" w:type="dxa"/>
        <w:tblInd w:w="-9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3445"/>
        <w:gridCol w:w="1417"/>
        <w:gridCol w:w="25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事故时间</w:t>
            </w:r>
          </w:p>
        </w:tc>
        <w:tc>
          <w:tcPr>
            <w:tcW w:w="3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月 日 时  分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事故地点</w:t>
            </w:r>
          </w:p>
        </w:tc>
        <w:tc>
          <w:tcPr>
            <w:tcW w:w="25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</w:trPr>
        <w:tc>
          <w:tcPr>
            <w:tcW w:w="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事故单位概况</w:t>
            </w:r>
          </w:p>
        </w:tc>
        <w:tc>
          <w:tcPr>
            <w:tcW w:w="73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</w:trPr>
        <w:tc>
          <w:tcPr>
            <w:tcW w:w="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事故伤亡人数</w:t>
            </w:r>
          </w:p>
        </w:tc>
        <w:tc>
          <w:tcPr>
            <w:tcW w:w="737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死亡：</w:t>
            </w:r>
          </w:p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失踪：</w:t>
            </w:r>
          </w:p>
          <w:p>
            <w:pPr>
              <w:widowControl/>
              <w:spacing w:line="56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重伤：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7" w:hRule="atLeast"/>
          <w:tblCellSpacing w:w="0" w:type="dxa"/>
        </w:trPr>
        <w:tc>
          <w:tcPr>
            <w:tcW w:w="833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atLeas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·事故简要经过</w:t>
            </w:r>
          </w:p>
          <w:p>
            <w:pPr>
              <w:widowControl/>
              <w:spacing w:line="560" w:lineRule="atLeas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560" w:lineRule="atLeast"/>
              <w:ind w:left="0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·事故现场情况及采取的救援主要措施</w:t>
            </w:r>
          </w:p>
          <w:p>
            <w:pPr>
              <w:widowControl/>
              <w:spacing w:line="560" w:lineRule="atLeas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line="560" w:lineRule="atLeast"/>
              <w:ind w:left="0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·事故原因初步分析</w:t>
            </w:r>
          </w:p>
          <w:p>
            <w:pPr>
              <w:widowControl/>
              <w:spacing w:line="560" w:lineRule="atLeas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3"/>
              </w:numPr>
              <w:spacing w:line="560" w:lineRule="atLeast"/>
              <w:ind w:left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·其他情况</w:t>
            </w:r>
          </w:p>
        </w:tc>
      </w:tr>
    </w:tbl>
    <w:p>
      <w:pPr>
        <w:widowControl/>
        <w:shd w:val="clear" w:color="auto" w:fill="FFFFFF"/>
        <w:spacing w:line="560" w:lineRule="atLeas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单位负责人：     </w:t>
      </w:r>
    </w:p>
    <w:p>
      <w:pPr>
        <w:widowControl/>
        <w:shd w:val="clear" w:color="auto" w:fill="FFFFFF"/>
        <w:spacing w:line="560" w:lineRule="atLeas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填表人：    联系电话：    填表时间：</w:t>
      </w:r>
    </w:p>
    <w:p>
      <w:pPr>
        <w:widowControl/>
        <w:shd w:val="clear" w:color="auto" w:fill="FFFFFF"/>
        <w:spacing w:line="560" w:lineRule="atLeas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备注：事故单位概况包括单位所属地区、主要业务范围等。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000000C"/>
    <w:multiLevelType w:val="multilevel"/>
    <w:tmpl w:val="000000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4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2021-03-05T11:44:10Z</dcterms:created>
  <dc:creator>admin</dc:creator>
  <cp:lastModifiedBy>冷月冰霜小狼君</cp:lastModifiedBy>
  <dcterms:modified xsi:type="dcterms:W3CDTF">2021-03-05T11:44:15Z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